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B9BCF" wp14:editId="5CF51875">
                <wp:simplePos x="0" y="0"/>
                <wp:positionH relativeFrom="column">
                  <wp:posOffset>1408961</wp:posOffset>
                </wp:positionH>
                <wp:positionV relativeFrom="paragraph">
                  <wp:posOffset>16889</wp:posOffset>
                </wp:positionV>
                <wp:extent cx="4762500" cy="1153236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52F" w:rsidRPr="0048552F" w:rsidRDefault="009C5F55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AAP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-IR </w:t>
                            </w:r>
                            <w:proofErr w:type="spellStart"/>
                            <w:r w:rsidR="0048552F"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</w:t>
                            </w:r>
                            <w:r w:rsidR="001012A3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u</w:t>
                            </w:r>
                            <w:r w:rsidR="0048552F"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RA</w:t>
                            </w:r>
                            <w:proofErr w:type="spellEnd"/>
                            <w:r w:rsidR="0048552F"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086AE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:rsidR="0048552F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677C0D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:rsidR="00677C0D" w:rsidRPr="00A27ADA" w:rsidRDefault="00677C0D" w:rsidP="00677C0D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9BCF" id="Rectangle 2" o:spid="_x0000_s1026" style="position:absolute;left:0;text-align:left;margin-left:110.95pt;margin-top:1.35pt;width:375pt;height:9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lg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GxmE7ycQp1o7CXZePL/HIS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" stroked="f">
                <v:textbox>
                  <w:txbxContent>
                    <w:p w:rsidR="0048552F" w:rsidRPr="0048552F" w:rsidRDefault="009C5F55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AAP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ReSP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-IR </w:t>
                      </w:r>
                      <w:proofErr w:type="spellStart"/>
                      <w:r w:rsidR="0048552F"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A</w:t>
                      </w:r>
                      <w:r w:rsidR="001012A3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u</w:t>
                      </w:r>
                      <w:r w:rsidR="0048552F"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RA</w:t>
                      </w:r>
                      <w:proofErr w:type="spellEnd"/>
                      <w:r w:rsidR="0048552F"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 202</w:t>
                      </w:r>
                      <w:r w:rsidR="00086AE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4</w:t>
                      </w:r>
                    </w:p>
                    <w:p w:rsidR="0048552F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CURRICULUM VITAE</w:t>
                      </w:r>
                    </w:p>
                    <w:p w:rsidR="00677C0D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proofErr w:type="gramStart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:rsidR="00677C0D" w:rsidRPr="00A27ADA" w:rsidRDefault="00677C0D" w:rsidP="00677C0D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  <w:r w:rsidR="00677C0D" w:rsidRPr="003247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5191F437" wp14:editId="6752B7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5075" cy="111061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D133BD">
        <w:rPr>
          <w:rFonts w:asciiTheme="minorHAnsi" w:hAnsiTheme="minorHAnsi" w:cstheme="minorHAnsi"/>
          <w:i/>
          <w:color w:val="4F81BD"/>
          <w:sz w:val="22"/>
          <w:szCs w:val="22"/>
        </w:rPr>
        <w:t>3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ans.</w:t>
      </w:r>
    </w:p>
    <w:p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</w:t>
            </w:r>
            <w:r w:rsidR="00CD15A3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3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3247C2">
        <w:trPr>
          <w:trHeight w:val="560"/>
        </w:trPr>
        <w:tc>
          <w:tcPr>
            <w:tcW w:w="2609" w:type="dxa"/>
            <w:vAlign w:val="bottom"/>
          </w:tcPr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3247C2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</w:t>
      </w:r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be an investigator</w:t>
      </w:r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should cover the preceding 10 years as a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legislation, a signed version of the CV should be included in the trial master file however a signed versi</w:t>
      </w:r>
      <w:bookmarkStart w:id="0" w:name="_GoBack"/>
      <w:bookmarkEnd w:id="0"/>
      <w:r w:rsidRPr="008169F7">
        <w:rPr>
          <w:rFonts w:asciiTheme="minorHAnsi" w:hAnsiTheme="minorHAnsi" w:cstheme="minorHAnsi"/>
        </w:rPr>
        <w:t>on may not be required for regulatory review, this should be confirmed nationally.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proofErr w:type="spellStart"/>
    <w:r w:rsidR="009C5F55">
      <w:rPr>
        <w:rFonts w:asciiTheme="minorHAnsi" w:hAnsiTheme="minorHAnsi" w:cstheme="minorHAnsi"/>
        <w:sz w:val="16"/>
        <w:szCs w:val="16"/>
      </w:rPr>
      <w:t>ReSP</w:t>
    </w:r>
    <w:proofErr w:type="spellEnd"/>
    <w:r w:rsidR="009C5F55">
      <w:rPr>
        <w:rFonts w:asciiTheme="minorHAnsi" w:hAnsiTheme="minorHAnsi" w:cstheme="minorHAnsi"/>
        <w:sz w:val="16"/>
        <w:szCs w:val="16"/>
      </w:rPr>
      <w:t>-IR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CD15A3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B174B8">
      <w:rPr>
        <w:rFonts w:asciiTheme="minorHAnsi" w:hAnsiTheme="minorHAnsi" w:cstheme="minorHAnsi"/>
        <w:sz w:val="16"/>
        <w:szCs w:val="16"/>
      </w:rPr>
      <w:t>4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C147C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C147C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25D86"/>
    <w:rsid w:val="0006743E"/>
    <w:rsid w:val="00086AEF"/>
    <w:rsid w:val="000C286D"/>
    <w:rsid w:val="000F7CF1"/>
    <w:rsid w:val="001012A3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27926"/>
    <w:rsid w:val="0048552F"/>
    <w:rsid w:val="004D5338"/>
    <w:rsid w:val="004E3374"/>
    <w:rsid w:val="004E6B83"/>
    <w:rsid w:val="00552C3A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C5F55"/>
    <w:rsid w:val="009E7F02"/>
    <w:rsid w:val="00A27ADA"/>
    <w:rsid w:val="00A34379"/>
    <w:rsid w:val="00A56F8D"/>
    <w:rsid w:val="00A85CB4"/>
    <w:rsid w:val="00A97F4B"/>
    <w:rsid w:val="00AB6138"/>
    <w:rsid w:val="00AD61D6"/>
    <w:rsid w:val="00AE293B"/>
    <w:rsid w:val="00AF2D58"/>
    <w:rsid w:val="00B14B4C"/>
    <w:rsid w:val="00B174B8"/>
    <w:rsid w:val="00B25F82"/>
    <w:rsid w:val="00B51282"/>
    <w:rsid w:val="00B71BC3"/>
    <w:rsid w:val="00BF07AD"/>
    <w:rsid w:val="00C3026E"/>
    <w:rsid w:val="00C83783"/>
    <w:rsid w:val="00CB0988"/>
    <w:rsid w:val="00CB11EF"/>
    <w:rsid w:val="00CD15A3"/>
    <w:rsid w:val="00D133BD"/>
    <w:rsid w:val="00D4172E"/>
    <w:rsid w:val="00D74E84"/>
    <w:rsid w:val="00D75450"/>
    <w:rsid w:val="00D84E62"/>
    <w:rsid w:val="00DD0E57"/>
    <w:rsid w:val="00E97FAB"/>
    <w:rsid w:val="00EA519D"/>
    <w:rsid w:val="00EC6F59"/>
    <w:rsid w:val="00ED1731"/>
    <w:rsid w:val="00F6684D"/>
    <w:rsid w:val="00F940E2"/>
    <w:rsid w:val="00FC147C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3CB2C69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4C01-7C58-4588-B493-F11CB6E7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PETIT, Fleur</cp:lastModifiedBy>
  <cp:revision>19</cp:revision>
  <dcterms:created xsi:type="dcterms:W3CDTF">2021-05-17T13:36:00Z</dcterms:created>
  <dcterms:modified xsi:type="dcterms:W3CDTF">2025-01-20T14:05:00Z</dcterms:modified>
</cp:coreProperties>
</file>